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3A06" w14:textId="77777777" w:rsidR="00E2784D" w:rsidRPr="00E2784D" w:rsidRDefault="00E2784D" w:rsidP="00E2784D">
      <w:pPr>
        <w:pStyle w:val="af0"/>
        <w:rPr>
          <w:rFonts w:eastAsiaTheme="minorEastAsia"/>
        </w:rPr>
      </w:pPr>
      <w:bookmarkStart w:id="0" w:name="OLE_LINK13"/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617CBB04" w14:textId="77777777" w:rsidR="00E2784D" w:rsidRDefault="00E2784D" w:rsidP="00CD690F">
      <w:pPr>
        <w:ind w:firstLine="420"/>
      </w:pPr>
    </w:p>
    <w:p w14:paraId="091F6332" w14:textId="77777777" w:rsidR="00E2784D" w:rsidRDefault="00E2784D" w:rsidP="00E2784D">
      <w:pPr>
        <w:ind w:firstLineChars="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9B09393" wp14:editId="761A3D60">
            <wp:extent cx="4631376" cy="3249658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-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267" cy="32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275E" w14:textId="77777777" w:rsidR="00E2784D" w:rsidRPr="000935E3" w:rsidRDefault="00E2784D" w:rsidP="00E2784D">
      <w:pPr>
        <w:pStyle w:val="ae"/>
      </w:pPr>
      <w:r w:rsidRPr="000935E3">
        <w:rPr>
          <w:b/>
        </w:rPr>
        <w:t xml:space="preserve">Supplementary </w:t>
      </w:r>
      <w:bookmarkEnd w:id="0"/>
      <w:r w:rsidRPr="000935E3">
        <w:rPr>
          <w:b/>
        </w:rPr>
        <w:t>Fig</w:t>
      </w:r>
      <w:r>
        <w:rPr>
          <w:b/>
        </w:rPr>
        <w:t>.</w:t>
      </w:r>
      <w:r w:rsidRPr="000935E3">
        <w:rPr>
          <w:b/>
        </w:rPr>
        <w:t xml:space="preserve"> 1.</w:t>
      </w:r>
      <w:r w:rsidRPr="00075500">
        <w:rPr>
          <w:b/>
        </w:rPr>
        <w:t xml:space="preserve"> Kaplan-Meier plot analysis </w:t>
      </w:r>
      <w:r w:rsidRPr="00075500">
        <w:rPr>
          <w:b/>
          <w:noProof/>
        </w:rPr>
        <w:t>[7]</w:t>
      </w:r>
      <w:r w:rsidRPr="00075500">
        <w:rPr>
          <w:b/>
        </w:rPr>
        <w:t xml:space="preserve"> was performed to assess the relationship between the expression of key genes and survival in LUSC. </w:t>
      </w:r>
      <w:r w:rsidRPr="00634008">
        <w:rPr>
          <w:i/>
        </w:rPr>
        <w:t>p</w:t>
      </w:r>
      <w:r>
        <w:rPr>
          <w:i/>
        </w:rPr>
        <w:t xml:space="preserve"> </w:t>
      </w:r>
      <w:r w:rsidRPr="000935E3">
        <w:t>≥</w:t>
      </w:r>
      <w:r>
        <w:t xml:space="preserve"> </w:t>
      </w:r>
      <w:r w:rsidRPr="000935E3">
        <w:t>0.05.</w:t>
      </w:r>
      <w:bookmarkStart w:id="1" w:name="_GoBack"/>
      <w:bookmarkEnd w:id="1"/>
    </w:p>
    <w:p w14:paraId="234C0F73" w14:textId="77777777" w:rsidR="00E2784D" w:rsidRDefault="00E2784D" w:rsidP="00CD690F">
      <w:pPr>
        <w:ind w:firstLine="420"/>
        <w:rPr>
          <w:rFonts w:eastAsiaTheme="minorEastAsia"/>
        </w:rPr>
      </w:pPr>
    </w:p>
    <w:p w14:paraId="37F98180" w14:textId="77777777" w:rsidR="00E2784D" w:rsidRPr="00E2784D" w:rsidRDefault="00E2784D" w:rsidP="00E2784D">
      <w:pPr>
        <w:pStyle w:val="ae"/>
        <w:jc w:val="center"/>
        <w:rPr>
          <w:rFonts w:eastAsiaTheme="minorEastAsia"/>
          <w:b/>
        </w:rPr>
      </w:pPr>
      <w:r>
        <w:rPr>
          <w:rFonts w:eastAsiaTheme="minorEastAsia" w:hint="eastAsia"/>
          <w:b/>
          <w:noProof/>
        </w:rPr>
        <w:drawing>
          <wp:inline distT="0" distB="0" distL="0" distR="0" wp14:anchorId="67B176F2" wp14:editId="1E2D117C">
            <wp:extent cx="4338893" cy="3336967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-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158" cy="334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D35A" w14:textId="77777777" w:rsidR="00E2784D" w:rsidRPr="00075500" w:rsidRDefault="00E2784D" w:rsidP="00E2784D">
      <w:pPr>
        <w:pStyle w:val="ae"/>
        <w:rPr>
          <w:b/>
        </w:rPr>
      </w:pPr>
      <w:r w:rsidRPr="000935E3">
        <w:rPr>
          <w:b/>
        </w:rPr>
        <w:t>Supplementary Fig</w:t>
      </w:r>
      <w:r>
        <w:rPr>
          <w:b/>
        </w:rPr>
        <w:t>.</w:t>
      </w:r>
      <w:r w:rsidRPr="000935E3">
        <w:rPr>
          <w:b/>
        </w:rPr>
        <w:t xml:space="preserve"> 2</w:t>
      </w:r>
      <w:r>
        <w:rPr>
          <w:b/>
        </w:rPr>
        <w:t>.</w:t>
      </w:r>
      <w:r w:rsidRPr="00075500">
        <w:rPr>
          <w:b/>
        </w:rPr>
        <w:t xml:space="preserve"> (A&amp;B) ROC curve analysis </w:t>
      </w:r>
      <w:r w:rsidRPr="00075500">
        <w:rPr>
          <w:b/>
          <w:noProof/>
        </w:rPr>
        <w:t>[2]</w:t>
      </w:r>
      <w:r w:rsidRPr="00075500">
        <w:rPr>
          <w:b/>
        </w:rPr>
        <w:t xml:space="preserve"> was performed to assess DEGs in lung cancer diagnosis.</w:t>
      </w:r>
    </w:p>
    <w:p w14:paraId="1A5E2B51" w14:textId="77777777" w:rsidR="00106BCF" w:rsidRPr="00E2784D" w:rsidRDefault="00075500" w:rsidP="00CD690F">
      <w:pPr>
        <w:ind w:firstLine="420"/>
      </w:pPr>
    </w:p>
    <w:sectPr w:rsidR="00106BCF" w:rsidRPr="00E2784D" w:rsidSect="00E2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8D8C" w14:textId="77777777" w:rsidR="00E2784D" w:rsidRDefault="00E2784D" w:rsidP="00E2784D">
      <w:pPr>
        <w:ind w:firstLine="420"/>
      </w:pPr>
      <w:r>
        <w:separator/>
      </w:r>
    </w:p>
  </w:endnote>
  <w:endnote w:type="continuationSeparator" w:id="0">
    <w:p w14:paraId="06934704" w14:textId="77777777" w:rsidR="00E2784D" w:rsidRDefault="00E2784D" w:rsidP="00E2784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2CB6" w14:textId="77777777" w:rsidR="00E2784D" w:rsidRDefault="00E2784D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A66B" w14:textId="77777777" w:rsidR="00E2784D" w:rsidRDefault="00E2784D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06442"/>
      <w:docPartObj>
        <w:docPartGallery w:val="Page Numbers (Bottom of Page)"/>
        <w:docPartUnique/>
      </w:docPartObj>
    </w:sdtPr>
    <w:sdtEndPr/>
    <w:sdtContent>
      <w:p w14:paraId="19414140" w14:textId="090BE15E" w:rsidR="00E2784D" w:rsidRDefault="00E2784D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00" w:rsidRPr="00075500">
          <w:rPr>
            <w:noProof/>
            <w:lang w:val="zh-CN"/>
          </w:rPr>
          <w:t>1</w:t>
        </w:r>
        <w:r>
          <w:fldChar w:fldCharType="end"/>
        </w:r>
      </w:p>
    </w:sdtContent>
  </w:sdt>
  <w:p w14:paraId="7770FBA7" w14:textId="77777777" w:rsidR="00E2784D" w:rsidRDefault="00E2784D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8748" w14:textId="77777777" w:rsidR="00E2784D" w:rsidRDefault="00E2784D" w:rsidP="00E2784D">
      <w:pPr>
        <w:ind w:firstLine="420"/>
      </w:pPr>
      <w:r>
        <w:separator/>
      </w:r>
    </w:p>
  </w:footnote>
  <w:footnote w:type="continuationSeparator" w:id="0">
    <w:p w14:paraId="5A42C92C" w14:textId="77777777" w:rsidR="00E2784D" w:rsidRDefault="00E2784D" w:rsidP="00E2784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E5AC" w14:textId="77777777" w:rsidR="00E2784D" w:rsidRDefault="00E2784D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EEA0" w14:textId="77777777" w:rsidR="00E2784D" w:rsidRDefault="00E2784D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7858" w14:textId="77777777" w:rsidR="00E2784D" w:rsidRDefault="00E2784D" w:rsidP="00E2784D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F"/>
    <w:rsid w:val="00075500"/>
    <w:rsid w:val="00163B00"/>
    <w:rsid w:val="003C1695"/>
    <w:rsid w:val="00452CDF"/>
    <w:rsid w:val="00B237DE"/>
    <w:rsid w:val="00CD690F"/>
    <w:rsid w:val="00E2784D"/>
    <w:rsid w:val="00E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D1BB4"/>
  <w15:chartTrackingRefBased/>
  <w15:docId w15:val="{EA5C0098-A698-43D4-9E79-4BCED10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4D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C169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C169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16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C1695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C1695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1695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695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C169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C169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C169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C169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C16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C169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C1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C169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C169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3C1695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3C1695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C169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C169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C169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C1695"/>
  </w:style>
  <w:style w:type="paragraph" w:customStyle="1" w:styleId="a9">
    <w:name w:val="机构信息"/>
    <w:basedOn w:val="a"/>
    <w:link w:val="aa"/>
    <w:autoRedefine/>
    <w:qFormat/>
    <w:rsid w:val="003C169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C169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C1695"/>
    <w:pPr>
      <w:ind w:firstLineChars="0" w:firstLine="0"/>
    </w:pPr>
  </w:style>
  <w:style w:type="paragraph" w:styleId="ac">
    <w:name w:val="Normal (Web)"/>
    <w:basedOn w:val="a"/>
    <w:uiPriority w:val="99"/>
    <w:unhideWhenUsed/>
    <w:rsid w:val="003C169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C1695"/>
    <w:pPr>
      <w:ind w:firstLineChars="0" w:firstLine="0"/>
    </w:pPr>
  </w:style>
  <w:style w:type="paragraph" w:customStyle="1" w:styleId="ae">
    <w:name w:val="图注"/>
    <w:basedOn w:val="a4"/>
    <w:autoRedefine/>
    <w:qFormat/>
    <w:rsid w:val="003C1695"/>
  </w:style>
  <w:style w:type="table" w:styleId="af">
    <w:name w:val="Table Grid"/>
    <w:basedOn w:val="a1"/>
    <w:uiPriority w:val="59"/>
    <w:qFormat/>
    <w:rsid w:val="003C169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E2784D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E2784D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C169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C169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C169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C169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C169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C169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C169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C169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C169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Monique </cp:lastModifiedBy>
  <cp:revision>5</cp:revision>
  <dcterms:created xsi:type="dcterms:W3CDTF">2023-06-25T06:34:00Z</dcterms:created>
  <dcterms:modified xsi:type="dcterms:W3CDTF">2023-07-17T03:28:00Z</dcterms:modified>
</cp:coreProperties>
</file>